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BB4" w:rsidRDefault="00437BB4">
      <w:pPr>
        <w:rPr>
          <w:rFonts w:ascii="Ubuntu" w:eastAsia="Ubuntu" w:hAnsi="Ubuntu" w:cs="Ubuntu"/>
          <w:sz w:val="12"/>
          <w:szCs w:val="12"/>
        </w:rPr>
      </w:pPr>
      <w:bookmarkStart w:id="0" w:name="_GoBack"/>
      <w:bookmarkEnd w:id="0"/>
    </w:p>
    <w:tbl>
      <w:tblPr>
        <w:tblStyle w:val="a"/>
        <w:tblW w:w="13425" w:type="dxa"/>
        <w:tblInd w:w="-1440" w:type="dxa"/>
        <w:tblLayout w:type="fixed"/>
        <w:tblLook w:val="0600" w:firstRow="0" w:lastRow="0" w:firstColumn="0" w:lastColumn="0" w:noHBand="1" w:noVBand="1"/>
      </w:tblPr>
      <w:tblGrid>
        <w:gridCol w:w="1630"/>
        <w:gridCol w:w="10131"/>
        <w:gridCol w:w="1664"/>
      </w:tblGrid>
      <w:tr w:rsidR="00437BB4">
        <w:trPr>
          <w:trHeight w:val="300"/>
        </w:trPr>
        <w:tc>
          <w:tcPr>
            <w:tcW w:w="1485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BB4" w:rsidRDefault="00437BB4">
            <w:pPr>
              <w:pStyle w:val="Heading2"/>
              <w:widowControl w:val="0"/>
              <w:spacing w:line="240" w:lineRule="auto"/>
              <w:ind w:left="360" w:hanging="180"/>
            </w:pPr>
            <w:bookmarkStart w:id="1" w:name="_u86n2uuzhzu5" w:colFirst="0" w:colLast="0"/>
            <w:bookmarkEnd w:id="1"/>
          </w:p>
        </w:tc>
        <w:tc>
          <w:tcPr>
            <w:tcW w:w="9225" w:type="dxa"/>
            <w:tcBorders>
              <w:bottom w:val="nil"/>
            </w:tcBorders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BB4" w:rsidRDefault="00F71CC6">
            <w:pPr>
              <w:widowControl w:val="0"/>
              <w:spacing w:line="240" w:lineRule="auto"/>
              <w:rPr>
                <w:rFonts w:ascii="Ubuntu" w:eastAsia="Ubuntu" w:hAnsi="Ubuntu" w:cs="Ubuntu"/>
                <w:b/>
                <w:color w:val="FFFFFF"/>
                <w:sz w:val="32"/>
                <w:szCs w:val="32"/>
              </w:rPr>
            </w:pPr>
            <w:r>
              <w:rPr>
                <w:rFonts w:ascii="Ubuntu" w:eastAsia="Ubuntu" w:hAnsi="Ubuntu" w:cs="Ubuntu"/>
                <w:b/>
                <w:color w:val="FFFFFF"/>
                <w:sz w:val="32"/>
                <w:szCs w:val="32"/>
              </w:rPr>
              <w:t>Activity Guide: Rapid Research - Data Innovations</w:t>
            </w:r>
          </w:p>
        </w:tc>
        <w:tc>
          <w:tcPr>
            <w:tcW w:w="1515" w:type="dxa"/>
            <w:tcBorders>
              <w:bottom w:val="nil"/>
            </w:tcBorders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BB4" w:rsidRDefault="00F71CC6">
            <w:pPr>
              <w:widowControl w:val="0"/>
              <w:spacing w:line="240" w:lineRule="auto"/>
              <w:rPr>
                <w:rFonts w:ascii="Ubuntu" w:eastAsia="Ubuntu" w:hAnsi="Ubuntu" w:cs="Ubuntu"/>
                <w:b/>
                <w:color w:val="FFFFFF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noProof/>
                <w:color w:val="FFFFFF"/>
                <w:sz w:val="24"/>
                <w:szCs w:val="24"/>
              </w:rPr>
              <w:drawing>
                <wp:inline distT="114300" distB="114300" distL="114300" distR="114300">
                  <wp:extent cx="528638" cy="528638"/>
                  <wp:effectExtent l="0" t="0" r="0" b="0"/>
                  <wp:docPr id="2" name="image3.png" descr="logo-te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-teal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BB4" w:rsidRDefault="00437BB4"/>
    <w:p w:rsidR="00437BB4" w:rsidRDefault="00F71CC6">
      <w:pPr>
        <w:pStyle w:val="Heading2"/>
      </w:pPr>
      <w:bookmarkStart w:id="2" w:name="_jm740v5wk2gn" w:colFirst="0" w:colLast="0"/>
      <w:bookmarkEnd w:id="2"/>
      <w:r>
        <w:t>Project Overview: Data Innovations</w:t>
      </w:r>
    </w:p>
    <w:p w:rsidR="00437BB4" w:rsidRDefault="00F71CC6">
      <w:pPr>
        <w:spacing w:line="240" w:lineRule="auto"/>
      </w:pPr>
      <w:r>
        <w:t>In this small project, you will quickly research a computing innovation of your choice and present a “one-pager” about it.  The computing innovation should be one that produces, uses, consumes or is “driven” by data in some way.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4876800</wp:posOffset>
            </wp:positionH>
            <wp:positionV relativeFrom="paragraph">
              <wp:posOffset>552450</wp:posOffset>
            </wp:positionV>
            <wp:extent cx="1270697" cy="1624013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97" cy="1624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37BB4" w:rsidRDefault="00437BB4">
      <w:pPr>
        <w:spacing w:line="240" w:lineRule="auto"/>
      </w:pPr>
    </w:p>
    <w:p w:rsidR="00437BB4" w:rsidRDefault="00F71CC6">
      <w:pPr>
        <w:pStyle w:val="Heading2"/>
      </w:pPr>
      <w:bookmarkStart w:id="3" w:name="_yex8qrvleykc" w:colFirst="0" w:colLast="0"/>
      <w:bookmarkEnd w:id="3"/>
      <w:r>
        <w:t>The One-Pager</w:t>
      </w:r>
    </w:p>
    <w:p w:rsidR="00437BB4" w:rsidRDefault="00F71CC6">
      <w:r>
        <w:t>In the prof</w:t>
      </w:r>
      <w:r>
        <w:t>essional world, it is common to ask someone to do a bit of online research and then prepare a one-page summary or “one-pager” to show the rest of the team or colleagues about the highlights of what you found.  Here you will prepare a one-pager that explain</w:t>
      </w:r>
      <w:r>
        <w:t xml:space="preserve">s how some technological innovation uses data.  We have prepared a template for you here: </w:t>
      </w:r>
      <w:hyperlink r:id="rId9">
        <w:r>
          <w:rPr>
            <w:color w:val="1155CC"/>
            <w:u w:val="single"/>
          </w:rPr>
          <w:t>TEMPLATE - Data Innovation One-Pager</w:t>
        </w:r>
      </w:hyperlink>
      <w:r>
        <w:t xml:space="preserve">  After conducting your re</w:t>
      </w:r>
      <w:r>
        <w:t>search, you will fill it out.</w:t>
      </w:r>
    </w:p>
    <w:p w:rsidR="00437BB4" w:rsidRDefault="00F71CC6">
      <w:pPr>
        <w:pStyle w:val="Heading2"/>
        <w:widowControl w:val="0"/>
        <w:spacing w:before="200" w:line="240" w:lineRule="auto"/>
      </w:pPr>
      <w:bookmarkStart w:id="4" w:name="_z0jxx241ko1w" w:colFirst="0" w:colLast="0"/>
      <w:bookmarkEnd w:id="4"/>
      <w:r>
        <w:t>General Process &amp; Requirements</w:t>
      </w:r>
    </w:p>
    <w:p w:rsidR="00437BB4" w:rsidRDefault="00F71CC6">
      <w:pPr>
        <w:numPr>
          <w:ilvl w:val="0"/>
          <w:numId w:val="3"/>
        </w:numPr>
        <w:contextualSpacing/>
      </w:pPr>
      <w:r>
        <w:t xml:space="preserve">Review the </w:t>
      </w:r>
      <w:hyperlink r:id="rId10">
        <w:r>
          <w:rPr>
            <w:color w:val="1155CC"/>
            <w:u w:val="single"/>
          </w:rPr>
          <w:t>One-Pager Template</w:t>
        </w:r>
      </w:hyperlink>
      <w:r>
        <w:t xml:space="preserve"> and the </w:t>
      </w:r>
      <w:r>
        <w:rPr>
          <w:b/>
        </w:rPr>
        <w:t xml:space="preserve">Rubric </w:t>
      </w:r>
      <w:r>
        <w:t>below.</w:t>
      </w:r>
    </w:p>
    <w:p w:rsidR="00437BB4" w:rsidRDefault="00F71CC6">
      <w:pPr>
        <w:numPr>
          <w:ilvl w:val="0"/>
          <w:numId w:val="3"/>
        </w:numPr>
        <w:contextualSpacing/>
      </w:pPr>
      <w:r>
        <w:t>Choose your innovation using the guide below to help.</w:t>
      </w:r>
    </w:p>
    <w:p w:rsidR="00437BB4" w:rsidRDefault="00F71CC6">
      <w:pPr>
        <w:numPr>
          <w:ilvl w:val="0"/>
          <w:numId w:val="3"/>
        </w:numPr>
        <w:contextualSpacing/>
      </w:pPr>
      <w:r>
        <w:t xml:space="preserve">Conduct your research by following the </w:t>
      </w:r>
      <w:r>
        <w:rPr>
          <w:b/>
        </w:rPr>
        <w:t xml:space="preserve">Research Guide </w:t>
      </w:r>
      <w:r>
        <w:t>below.</w:t>
      </w:r>
    </w:p>
    <w:p w:rsidR="00437BB4" w:rsidRDefault="00F71CC6">
      <w:pPr>
        <w:numPr>
          <w:ilvl w:val="0"/>
          <w:numId w:val="3"/>
        </w:numPr>
        <w:contextualSpacing/>
      </w:pPr>
      <w:r>
        <w:t>Complete the one-pager.</w:t>
      </w:r>
    </w:p>
    <w:p w:rsidR="00437BB4" w:rsidRDefault="00F71CC6">
      <w:pPr>
        <w:pStyle w:val="Heading2"/>
        <w:widowControl w:val="0"/>
        <w:spacing w:before="200" w:line="240" w:lineRule="auto"/>
      </w:pPr>
      <w:bookmarkStart w:id="5" w:name="_mkn582z37lvu" w:colFirst="0" w:colLast="0"/>
      <w:bookmarkEnd w:id="5"/>
      <w:r>
        <w:t>Choosing Your Innovation</w:t>
      </w:r>
    </w:p>
    <w:p w:rsidR="00437BB4" w:rsidRDefault="00F71CC6">
      <w:r>
        <w:t>You should choose an innovation related to big data you find personally relevant or interest</w:t>
      </w:r>
      <w:r>
        <w:t xml:space="preserve">ing. For the purposes of this project, you may need to use a broad definition of an “innovation,” and it doesn’t necessarily mean that it has to be a new invention.  In particular, we’re looking for an innovation that uses data. </w:t>
      </w:r>
    </w:p>
    <w:p w:rsidR="00437BB4" w:rsidRDefault="00437BB4"/>
    <w:p w:rsidR="00437BB4" w:rsidRDefault="00F71CC6">
      <w:pPr>
        <w:rPr>
          <w:b/>
        </w:rPr>
      </w:pPr>
      <w:r>
        <w:rPr>
          <w:b/>
        </w:rPr>
        <w:t>Brainstorming:</w:t>
      </w:r>
    </w:p>
    <w:p w:rsidR="00437BB4" w:rsidRDefault="00F71CC6">
      <w:r>
        <w:t>Start by simply going to your favorite search engine and entering the name of a thing you are interested in, followed by the word “data” or “big data.”  For example: “soccer big data,” “shopping big data,” “music big data.” It might take some poking around</w:t>
      </w:r>
      <w:r>
        <w:t>, but you will find a few interesting things.</w:t>
      </w:r>
    </w:p>
    <w:p w:rsidR="00437BB4" w:rsidRDefault="00437BB4"/>
    <w:p w:rsidR="00437BB4" w:rsidRDefault="00F71CC6">
      <w:r>
        <w:t>Make sure you can easily find at least one or two reputable resources for your innovation and how it uses data.</w:t>
      </w:r>
    </w:p>
    <w:p w:rsidR="00437BB4" w:rsidRDefault="00437BB4"/>
    <w:p w:rsidR="00437BB4" w:rsidRDefault="00F71CC6">
      <w:pPr>
        <w:rPr>
          <w:b/>
        </w:rPr>
      </w:pPr>
      <w:r>
        <w:rPr>
          <w:b/>
        </w:rPr>
        <w:t xml:space="preserve">Other Ideas: </w:t>
      </w:r>
    </w:p>
    <w:p w:rsidR="00437BB4" w:rsidRDefault="00F71CC6">
      <w:pPr>
        <w:numPr>
          <w:ilvl w:val="0"/>
          <w:numId w:val="2"/>
        </w:numPr>
      </w:pPr>
      <w:r>
        <w:t>Smart grids, smart buildings, smart homes</w:t>
      </w:r>
    </w:p>
    <w:p w:rsidR="00437BB4" w:rsidRDefault="00F71CC6">
      <w:pPr>
        <w:numPr>
          <w:ilvl w:val="0"/>
          <w:numId w:val="2"/>
        </w:numPr>
      </w:pPr>
      <w:r>
        <w:t>The data behind your favorite app</w:t>
      </w:r>
    </w:p>
    <w:p w:rsidR="00437BB4" w:rsidRDefault="00F71CC6">
      <w:pPr>
        <w:numPr>
          <w:ilvl w:val="0"/>
          <w:numId w:val="2"/>
        </w:numPr>
      </w:pPr>
      <w:r>
        <w:t>Online</w:t>
      </w:r>
      <w:r>
        <w:t xml:space="preserve"> shopping trends/recommendations</w:t>
      </w:r>
    </w:p>
    <w:p w:rsidR="00437BB4" w:rsidRDefault="00F71CC6">
      <w:pPr>
        <w:numPr>
          <w:ilvl w:val="0"/>
          <w:numId w:val="2"/>
        </w:numPr>
      </w:pPr>
      <w:r>
        <w:t xml:space="preserve">Crowdsourcing </w:t>
      </w:r>
    </w:p>
    <w:p w:rsidR="00437BB4" w:rsidRDefault="00F71CC6">
      <w:pPr>
        <w:numPr>
          <w:ilvl w:val="1"/>
          <w:numId w:val="2"/>
        </w:numPr>
      </w:pPr>
      <w:r>
        <w:t>Crowd source inventions and funding (Kickstarter, Quirky, GoFundMe)</w:t>
      </w:r>
    </w:p>
    <w:p w:rsidR="00437BB4" w:rsidRDefault="00F71CC6">
      <w:pPr>
        <w:numPr>
          <w:ilvl w:val="1"/>
          <w:numId w:val="2"/>
        </w:numPr>
      </w:pPr>
      <w:r>
        <w:t>reCAPTCHA</w:t>
      </w:r>
    </w:p>
    <w:p w:rsidR="00437BB4" w:rsidRDefault="00F71CC6">
      <w:pPr>
        <w:numPr>
          <w:ilvl w:val="1"/>
          <w:numId w:val="2"/>
        </w:numPr>
      </w:pPr>
      <w:r>
        <w:t>GWAPs - Games With A Purpose</w:t>
      </w:r>
    </w:p>
    <w:p w:rsidR="00437BB4" w:rsidRDefault="00F71CC6">
      <w:pPr>
        <w:numPr>
          <w:ilvl w:val="0"/>
          <w:numId w:val="2"/>
        </w:numPr>
      </w:pPr>
      <w:r>
        <w:t>Assistive technologies - aiding human vision, hearing, movement, etc.</w:t>
      </w:r>
    </w:p>
    <w:p w:rsidR="00437BB4" w:rsidRDefault="00F71CC6">
      <w:pPr>
        <w:numPr>
          <w:ilvl w:val="0"/>
          <w:numId w:val="2"/>
        </w:numPr>
      </w:pPr>
      <w:r>
        <w:t xml:space="preserve">Machine learning </w:t>
      </w:r>
    </w:p>
    <w:p w:rsidR="00437BB4" w:rsidRDefault="00F71CC6">
      <w:pPr>
        <w:numPr>
          <w:ilvl w:val="0"/>
          <w:numId w:val="2"/>
        </w:numPr>
      </w:pPr>
      <w:r>
        <w:t>Sports analyt</w:t>
      </w:r>
      <w:r>
        <w:t>ics</w:t>
      </w:r>
    </w:p>
    <w:p w:rsidR="00437BB4" w:rsidRDefault="00F71CC6">
      <w:pPr>
        <w:numPr>
          <w:ilvl w:val="0"/>
          <w:numId w:val="2"/>
        </w:numPr>
      </w:pPr>
      <w:r>
        <w:t>Any kind of science: physics, biology, chemistry, astronomy, etc.</w:t>
      </w:r>
    </w:p>
    <w:p w:rsidR="00437BB4" w:rsidRDefault="00437BB4">
      <w:pPr>
        <w:rPr>
          <w:rFonts w:ascii="Ubuntu" w:eastAsia="Ubuntu" w:hAnsi="Ubuntu" w:cs="Ubuntu"/>
          <w:b/>
          <w:color w:val="7665A0"/>
          <w:sz w:val="24"/>
          <w:szCs w:val="24"/>
        </w:rPr>
      </w:pPr>
    </w:p>
    <w:p w:rsidR="00437BB4" w:rsidRDefault="00437BB4">
      <w:pPr>
        <w:rPr>
          <w:rFonts w:ascii="Ubuntu" w:eastAsia="Ubuntu" w:hAnsi="Ubuntu" w:cs="Ubuntu"/>
          <w:b/>
          <w:color w:val="7665A0"/>
          <w:sz w:val="12"/>
          <w:szCs w:val="12"/>
        </w:rPr>
      </w:pPr>
    </w:p>
    <w:p w:rsidR="00437BB4" w:rsidRDefault="00437BB4">
      <w:pPr>
        <w:rPr>
          <w:rFonts w:ascii="Ubuntu" w:eastAsia="Ubuntu" w:hAnsi="Ubuntu" w:cs="Ubuntu"/>
          <w:b/>
          <w:color w:val="7665A0"/>
          <w:sz w:val="12"/>
          <w:szCs w:val="12"/>
        </w:rPr>
      </w:pPr>
    </w:p>
    <w:tbl>
      <w:tblPr>
        <w:tblStyle w:val="a0"/>
        <w:tblW w:w="13350" w:type="dxa"/>
        <w:tblInd w:w="-1440" w:type="dxa"/>
        <w:tblLayout w:type="fixed"/>
        <w:tblLook w:val="0600" w:firstRow="0" w:lastRow="0" w:firstColumn="0" w:lastColumn="0" w:noHBand="1" w:noVBand="1"/>
      </w:tblPr>
      <w:tblGrid>
        <w:gridCol w:w="1530"/>
        <w:gridCol w:w="9748"/>
        <w:gridCol w:w="2072"/>
      </w:tblGrid>
      <w:tr w:rsidR="00437BB4">
        <w:trPr>
          <w:trHeight w:val="300"/>
        </w:trPr>
        <w:tc>
          <w:tcPr>
            <w:tcW w:w="1455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BB4" w:rsidRDefault="00437BB4">
            <w:pPr>
              <w:widowControl w:val="0"/>
              <w:spacing w:line="240" w:lineRule="auto"/>
              <w:ind w:left="360" w:hanging="180"/>
              <w:rPr>
                <w:rFonts w:ascii="Ubuntu" w:eastAsia="Ubuntu" w:hAnsi="Ubuntu" w:cs="Ubuntu"/>
                <w:sz w:val="24"/>
                <w:szCs w:val="24"/>
              </w:rPr>
            </w:pPr>
          </w:p>
        </w:tc>
        <w:tc>
          <w:tcPr>
            <w:tcW w:w="9265" w:type="dxa"/>
            <w:tcBorders>
              <w:bottom w:val="nil"/>
            </w:tcBorders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BB4" w:rsidRDefault="00F71CC6">
            <w:pPr>
              <w:widowControl w:val="0"/>
              <w:spacing w:line="240" w:lineRule="auto"/>
              <w:rPr>
                <w:rFonts w:ascii="Ubuntu" w:eastAsia="Ubuntu" w:hAnsi="Ubuntu" w:cs="Ubuntu"/>
                <w:b/>
                <w:color w:val="FFFFFF"/>
                <w:sz w:val="32"/>
                <w:szCs w:val="32"/>
              </w:rPr>
            </w:pPr>
            <w:r>
              <w:rPr>
                <w:rFonts w:ascii="Ubuntu" w:eastAsia="Ubuntu" w:hAnsi="Ubuntu" w:cs="Ubuntu"/>
                <w:b/>
                <w:color w:val="FFFFFF"/>
                <w:sz w:val="32"/>
                <w:szCs w:val="32"/>
              </w:rPr>
              <w:t>Research Guide - Data Innovation</w:t>
            </w:r>
          </w:p>
        </w:tc>
        <w:tc>
          <w:tcPr>
            <w:tcW w:w="1969" w:type="dxa"/>
            <w:tcBorders>
              <w:bottom w:val="nil"/>
            </w:tcBorders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BB4" w:rsidRDefault="00F71CC6">
            <w:pPr>
              <w:widowControl w:val="0"/>
              <w:spacing w:line="240" w:lineRule="auto"/>
              <w:ind w:left="85"/>
              <w:rPr>
                <w:rFonts w:ascii="Ubuntu" w:eastAsia="Ubuntu" w:hAnsi="Ubuntu" w:cs="Ubuntu"/>
                <w:b/>
                <w:color w:val="FFFFFF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noProof/>
                <w:color w:val="FFFFFF"/>
                <w:sz w:val="24"/>
                <w:szCs w:val="24"/>
              </w:rPr>
              <w:drawing>
                <wp:inline distT="114300" distB="114300" distL="114300" distR="114300">
                  <wp:extent cx="528638" cy="528638"/>
                  <wp:effectExtent l="0" t="0" r="0" b="0"/>
                  <wp:docPr id="3" name="image4.png" descr="logo-te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-teal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BB4" w:rsidRDefault="00437BB4">
      <w:pPr>
        <w:rPr>
          <w:rFonts w:ascii="Ubuntu" w:eastAsia="Ubuntu" w:hAnsi="Ubuntu" w:cs="Ubuntu"/>
          <w:b/>
          <w:color w:val="7665A0"/>
          <w:sz w:val="24"/>
          <w:szCs w:val="24"/>
        </w:rPr>
      </w:pPr>
    </w:p>
    <w:p w:rsidR="00437BB4" w:rsidRDefault="00F71CC6">
      <w:pPr>
        <w:rPr>
          <w:rFonts w:ascii="Ubuntu" w:eastAsia="Ubuntu" w:hAnsi="Ubuntu" w:cs="Ubuntu"/>
          <w:b/>
          <w:color w:val="7665A0"/>
          <w:sz w:val="24"/>
          <w:szCs w:val="24"/>
        </w:rPr>
      </w:pPr>
      <w:r>
        <w:rPr>
          <w:rFonts w:ascii="Ubuntu" w:eastAsia="Ubuntu" w:hAnsi="Ubuntu" w:cs="Ubuntu"/>
          <w:b/>
          <w:color w:val="7665A0"/>
          <w:sz w:val="24"/>
          <w:szCs w:val="24"/>
        </w:rPr>
        <w:t>Conducting Your Research</w:t>
      </w:r>
    </w:p>
    <w:p w:rsidR="00437BB4" w:rsidRDefault="00F71CC6">
      <w:pPr>
        <w:rPr>
          <w:b/>
        </w:rPr>
      </w:pPr>
      <w:r>
        <w:lastRenderedPageBreak/>
        <w:t xml:space="preserve">You already have some practice finding good resources online. You’ll want to find </w:t>
      </w:r>
      <w:r>
        <w:rPr>
          <w:b/>
        </w:rPr>
        <w:t xml:space="preserve">recently published documents </w:t>
      </w:r>
      <w:r>
        <w:t>from</w:t>
      </w:r>
      <w:r>
        <w:rPr>
          <w:b/>
        </w:rPr>
        <w:t xml:space="preserve"> authoritative sources. </w:t>
      </w:r>
      <w:r>
        <w:t xml:space="preserve">There is no need to use overly technical documents, but keep an eye out for </w:t>
      </w:r>
      <w:r>
        <w:rPr>
          <w:b/>
        </w:rPr>
        <w:t xml:space="preserve">familiar terminology and topics. </w:t>
      </w:r>
    </w:p>
    <w:p w:rsidR="00437BB4" w:rsidRDefault="00437BB4"/>
    <w:p w:rsidR="00437BB4" w:rsidRDefault="00F71CC6">
      <w:pPr>
        <w:rPr>
          <w:b/>
        </w:rPr>
      </w:pPr>
      <w:r>
        <w:rPr>
          <w:b/>
        </w:rPr>
        <w:t>Key Information to Find</w:t>
      </w:r>
    </w:p>
    <w:p w:rsidR="00437BB4" w:rsidRDefault="00F71CC6">
      <w:pPr>
        <w:numPr>
          <w:ilvl w:val="0"/>
          <w:numId w:val="1"/>
        </w:numPr>
        <w:contextualSpacing/>
      </w:pPr>
      <w:r>
        <w:rPr>
          <w:b/>
        </w:rPr>
        <w:t>When</w:t>
      </w:r>
      <w:r>
        <w:t xml:space="preserve"> your innovation was created and by whom</w:t>
      </w:r>
    </w:p>
    <w:p w:rsidR="00437BB4" w:rsidRDefault="00F71CC6">
      <w:pPr>
        <w:numPr>
          <w:ilvl w:val="0"/>
          <w:numId w:val="1"/>
        </w:numPr>
        <w:contextualSpacing/>
      </w:pPr>
      <w:r>
        <w:rPr>
          <w:b/>
        </w:rPr>
        <w:t xml:space="preserve">Why </w:t>
      </w:r>
      <w:r>
        <w:t>it was created.  What was the context in which y</w:t>
      </w:r>
      <w:r>
        <w:t>our innovation was created (e.g., other technologies currently available) and the motivation for creating your innovation</w:t>
      </w:r>
    </w:p>
    <w:p w:rsidR="00437BB4" w:rsidRDefault="00F71CC6">
      <w:pPr>
        <w:numPr>
          <w:ilvl w:val="0"/>
          <w:numId w:val="1"/>
        </w:numPr>
        <w:contextualSpacing/>
      </w:pPr>
      <w:r>
        <w:rPr>
          <w:b/>
        </w:rPr>
        <w:t>How</w:t>
      </w:r>
      <w:r>
        <w:t xml:space="preserve"> your innovation works (keep the technical details to a level you’re comfortable with)</w:t>
      </w:r>
    </w:p>
    <w:p w:rsidR="00437BB4" w:rsidRDefault="00F71CC6">
      <w:pPr>
        <w:numPr>
          <w:ilvl w:val="0"/>
          <w:numId w:val="1"/>
        </w:numPr>
        <w:contextualSpacing/>
      </w:pPr>
      <w:r>
        <w:rPr>
          <w:b/>
        </w:rPr>
        <w:t>The impact</w:t>
      </w:r>
      <w:r>
        <w:t xml:space="preserve"> of your innovation on society, th</w:t>
      </w:r>
      <w:r>
        <w:t>e economy, and culture (look for actual examples to back up your claims here)</w:t>
      </w:r>
    </w:p>
    <w:p w:rsidR="00437BB4" w:rsidRDefault="00437BB4"/>
    <w:p w:rsidR="00437BB4" w:rsidRDefault="00F71CC6">
      <w:r>
        <w:t xml:space="preserve">Use the tables below to keep track of your information; you can also add more if you like. </w:t>
      </w:r>
      <w:r>
        <w:rPr>
          <w:b/>
        </w:rPr>
        <w:t xml:space="preserve">You’ll need to include at least 2 sources of information </w:t>
      </w:r>
      <w:r>
        <w:t>but you can use more.</w:t>
      </w:r>
    </w:p>
    <w:p w:rsidR="00437BB4" w:rsidRDefault="00437BB4"/>
    <w:p w:rsidR="00437BB4" w:rsidRDefault="00F71CC6">
      <w:r>
        <w:rPr>
          <w:b/>
        </w:rPr>
        <w:t xml:space="preserve">My Innovation: </w:t>
      </w:r>
      <w:r>
        <w:t>_________________________________________________________________</w:t>
      </w:r>
    </w:p>
    <w:p w:rsidR="00437BB4" w:rsidRDefault="00F71CC6">
      <w:pPr>
        <w:spacing w:line="276" w:lineRule="auto"/>
        <w:rPr>
          <w:sz w:val="12"/>
          <w:szCs w:val="1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Style w:val="a1"/>
        <w:tblW w:w="9820" w:type="dxa"/>
        <w:jc w:val="center"/>
        <w:tblBorders>
          <w:top w:val="single" w:sz="8" w:space="0" w:color="5D6770"/>
          <w:left w:val="single" w:sz="8" w:space="0" w:color="5D6770"/>
          <w:bottom w:val="single" w:sz="8" w:space="0" w:color="5D6770"/>
          <w:right w:val="single" w:sz="8" w:space="0" w:color="5D6770"/>
          <w:insideH w:val="single" w:sz="8" w:space="0" w:color="5D6770"/>
          <w:insideV w:val="single" w:sz="8" w:space="0" w:color="5D6770"/>
        </w:tblBorders>
        <w:tblLayout w:type="fixed"/>
        <w:tblLook w:val="0600" w:firstRow="0" w:lastRow="0" w:firstColumn="0" w:lastColumn="0" w:noHBand="1" w:noVBand="1"/>
      </w:tblPr>
      <w:tblGrid>
        <w:gridCol w:w="4860"/>
        <w:gridCol w:w="4960"/>
      </w:tblGrid>
      <w:tr w:rsidR="00437BB4">
        <w:trPr>
          <w:trHeight w:val="900"/>
          <w:jc w:val="center"/>
        </w:trPr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spacing w:line="240" w:lineRule="auto"/>
              <w:rPr>
                <w:b/>
              </w:rPr>
            </w:pPr>
            <w:r>
              <w:rPr>
                <w:b/>
              </w:rPr>
              <w:t>Reference Name:</w:t>
            </w:r>
          </w:p>
          <w:p w:rsidR="00437BB4" w:rsidRDefault="00437BB4">
            <w:pPr>
              <w:spacing w:line="240" w:lineRule="auto"/>
              <w:rPr>
                <w:b/>
              </w:rPr>
            </w:pPr>
          </w:p>
          <w:p w:rsidR="00437BB4" w:rsidRDefault="00F71CC6">
            <w:pPr>
              <w:spacing w:line="240" w:lineRule="auto"/>
              <w:rPr>
                <w:b/>
              </w:rPr>
            </w:pPr>
            <w:r>
              <w:rPr>
                <w:b/>
              </w:rPr>
              <w:t>Year Published:</w:t>
            </w:r>
          </w:p>
        </w:tc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URL:</w:t>
            </w:r>
          </w:p>
        </w:tc>
      </w:tr>
      <w:tr w:rsidR="00437BB4">
        <w:trPr>
          <w:trHeight w:val="900"/>
          <w:jc w:val="center"/>
        </w:trPr>
        <w:tc>
          <w:tcPr>
            <w:tcW w:w="9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spacing w:line="240" w:lineRule="auto"/>
              <w:rPr>
                <w:b/>
              </w:rPr>
            </w:pPr>
            <w:r>
              <w:rPr>
                <w:b/>
              </w:rPr>
              <w:t>Key Information</w:t>
            </w:r>
          </w:p>
          <w:p w:rsidR="00437BB4" w:rsidRDefault="00437BB4">
            <w:pPr>
              <w:spacing w:line="240" w:lineRule="auto"/>
              <w:rPr>
                <w:b/>
              </w:rPr>
            </w:pPr>
          </w:p>
          <w:p w:rsidR="00437BB4" w:rsidRDefault="00437BB4">
            <w:pPr>
              <w:spacing w:line="240" w:lineRule="auto"/>
              <w:rPr>
                <w:b/>
              </w:rPr>
            </w:pPr>
          </w:p>
          <w:p w:rsidR="00437BB4" w:rsidRDefault="00437BB4">
            <w:pPr>
              <w:spacing w:line="240" w:lineRule="auto"/>
              <w:rPr>
                <w:b/>
              </w:rPr>
            </w:pPr>
          </w:p>
        </w:tc>
      </w:tr>
    </w:tbl>
    <w:p w:rsidR="00437BB4" w:rsidRDefault="00437BB4">
      <w:pPr>
        <w:spacing w:line="276" w:lineRule="auto"/>
      </w:pPr>
    </w:p>
    <w:tbl>
      <w:tblPr>
        <w:tblStyle w:val="a2"/>
        <w:tblW w:w="9820" w:type="dxa"/>
        <w:jc w:val="center"/>
        <w:tblBorders>
          <w:top w:val="single" w:sz="8" w:space="0" w:color="5D6770"/>
          <w:left w:val="single" w:sz="8" w:space="0" w:color="5D6770"/>
          <w:bottom w:val="single" w:sz="8" w:space="0" w:color="5D6770"/>
          <w:right w:val="single" w:sz="8" w:space="0" w:color="5D6770"/>
          <w:insideH w:val="single" w:sz="8" w:space="0" w:color="5D6770"/>
          <w:insideV w:val="single" w:sz="8" w:space="0" w:color="5D6770"/>
        </w:tblBorders>
        <w:tblLayout w:type="fixed"/>
        <w:tblLook w:val="0600" w:firstRow="0" w:lastRow="0" w:firstColumn="0" w:lastColumn="0" w:noHBand="1" w:noVBand="1"/>
      </w:tblPr>
      <w:tblGrid>
        <w:gridCol w:w="4860"/>
        <w:gridCol w:w="4960"/>
      </w:tblGrid>
      <w:tr w:rsidR="00437BB4">
        <w:trPr>
          <w:trHeight w:val="840"/>
          <w:jc w:val="center"/>
        </w:trPr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spacing w:line="240" w:lineRule="auto"/>
              <w:rPr>
                <w:b/>
              </w:rPr>
            </w:pPr>
            <w:r>
              <w:rPr>
                <w:b/>
              </w:rPr>
              <w:t>Reference Name:</w:t>
            </w:r>
          </w:p>
          <w:p w:rsidR="00437BB4" w:rsidRDefault="00437BB4">
            <w:pPr>
              <w:spacing w:line="240" w:lineRule="auto"/>
              <w:rPr>
                <w:b/>
              </w:rPr>
            </w:pPr>
          </w:p>
          <w:p w:rsidR="00437BB4" w:rsidRDefault="00F71CC6">
            <w:pPr>
              <w:spacing w:line="240" w:lineRule="auto"/>
              <w:rPr>
                <w:b/>
              </w:rPr>
            </w:pPr>
            <w:r>
              <w:rPr>
                <w:b/>
              </w:rPr>
              <w:t>Year Published:</w:t>
            </w:r>
          </w:p>
        </w:tc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URL:</w:t>
            </w:r>
          </w:p>
        </w:tc>
      </w:tr>
      <w:tr w:rsidR="00437BB4">
        <w:trPr>
          <w:trHeight w:val="1180"/>
          <w:jc w:val="center"/>
        </w:trPr>
        <w:tc>
          <w:tcPr>
            <w:tcW w:w="9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spacing w:line="240" w:lineRule="auto"/>
              <w:rPr>
                <w:b/>
              </w:rPr>
            </w:pPr>
            <w:r>
              <w:rPr>
                <w:b/>
              </w:rPr>
              <w:t>Key Information</w:t>
            </w:r>
          </w:p>
        </w:tc>
      </w:tr>
    </w:tbl>
    <w:p w:rsidR="00437BB4" w:rsidRDefault="00437BB4">
      <w:pPr>
        <w:spacing w:line="276" w:lineRule="auto"/>
      </w:pPr>
    </w:p>
    <w:tbl>
      <w:tblPr>
        <w:tblStyle w:val="a3"/>
        <w:tblW w:w="9820" w:type="dxa"/>
        <w:jc w:val="center"/>
        <w:tblBorders>
          <w:top w:val="single" w:sz="8" w:space="0" w:color="5D6770"/>
          <w:left w:val="single" w:sz="8" w:space="0" w:color="5D6770"/>
          <w:bottom w:val="single" w:sz="8" w:space="0" w:color="5D6770"/>
          <w:right w:val="single" w:sz="8" w:space="0" w:color="5D6770"/>
          <w:insideH w:val="single" w:sz="8" w:space="0" w:color="5D6770"/>
          <w:insideV w:val="single" w:sz="8" w:space="0" w:color="5D6770"/>
        </w:tblBorders>
        <w:tblLayout w:type="fixed"/>
        <w:tblLook w:val="0600" w:firstRow="0" w:lastRow="0" w:firstColumn="0" w:lastColumn="0" w:noHBand="1" w:noVBand="1"/>
      </w:tblPr>
      <w:tblGrid>
        <w:gridCol w:w="4860"/>
        <w:gridCol w:w="4960"/>
      </w:tblGrid>
      <w:tr w:rsidR="00437BB4">
        <w:trPr>
          <w:trHeight w:val="840"/>
          <w:jc w:val="center"/>
        </w:trPr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spacing w:line="240" w:lineRule="auto"/>
              <w:rPr>
                <w:b/>
              </w:rPr>
            </w:pPr>
            <w:r>
              <w:rPr>
                <w:b/>
              </w:rPr>
              <w:t>Reference Name:</w:t>
            </w:r>
          </w:p>
          <w:p w:rsidR="00437BB4" w:rsidRDefault="00437BB4">
            <w:pPr>
              <w:spacing w:line="240" w:lineRule="auto"/>
              <w:rPr>
                <w:b/>
              </w:rPr>
            </w:pPr>
          </w:p>
          <w:p w:rsidR="00437BB4" w:rsidRDefault="00F71CC6">
            <w:pPr>
              <w:spacing w:line="240" w:lineRule="auto"/>
              <w:rPr>
                <w:b/>
              </w:rPr>
            </w:pPr>
            <w:r>
              <w:rPr>
                <w:b/>
              </w:rPr>
              <w:t>Year Published:</w:t>
            </w:r>
          </w:p>
        </w:tc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URL:</w:t>
            </w:r>
          </w:p>
        </w:tc>
      </w:tr>
      <w:tr w:rsidR="00437BB4">
        <w:trPr>
          <w:trHeight w:val="1180"/>
          <w:jc w:val="center"/>
        </w:trPr>
        <w:tc>
          <w:tcPr>
            <w:tcW w:w="9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spacing w:line="240" w:lineRule="auto"/>
              <w:rPr>
                <w:b/>
              </w:rPr>
            </w:pPr>
            <w:r>
              <w:rPr>
                <w:b/>
              </w:rPr>
              <w:t>Key Information</w:t>
            </w:r>
          </w:p>
        </w:tc>
      </w:tr>
    </w:tbl>
    <w:p w:rsidR="00437BB4" w:rsidRDefault="00437BB4">
      <w:pPr>
        <w:spacing w:line="276" w:lineRule="auto"/>
      </w:pPr>
    </w:p>
    <w:p w:rsidR="00437BB4" w:rsidRDefault="00437BB4">
      <w:pPr>
        <w:spacing w:line="276" w:lineRule="auto"/>
      </w:pPr>
    </w:p>
    <w:p w:rsidR="00437BB4" w:rsidRDefault="00437BB4">
      <w:pPr>
        <w:rPr>
          <w:rFonts w:ascii="Ubuntu" w:eastAsia="Ubuntu" w:hAnsi="Ubuntu" w:cs="Ubuntu"/>
          <w:b/>
          <w:color w:val="7665A0"/>
          <w:sz w:val="12"/>
          <w:szCs w:val="12"/>
        </w:rPr>
      </w:pPr>
    </w:p>
    <w:tbl>
      <w:tblPr>
        <w:tblStyle w:val="a4"/>
        <w:tblW w:w="13190" w:type="dxa"/>
        <w:tblInd w:w="-1440" w:type="dxa"/>
        <w:tblLayout w:type="fixed"/>
        <w:tblLook w:val="0600" w:firstRow="0" w:lastRow="0" w:firstColumn="0" w:lastColumn="0" w:noHBand="1" w:noVBand="1"/>
      </w:tblPr>
      <w:tblGrid>
        <w:gridCol w:w="1263"/>
        <w:gridCol w:w="9588"/>
        <w:gridCol w:w="2339"/>
      </w:tblGrid>
      <w:tr w:rsidR="00437BB4">
        <w:trPr>
          <w:trHeight w:val="300"/>
        </w:trPr>
        <w:tc>
          <w:tcPr>
            <w:tcW w:w="1215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BB4" w:rsidRDefault="00437BB4">
            <w:pPr>
              <w:widowControl w:val="0"/>
              <w:spacing w:line="240" w:lineRule="auto"/>
              <w:ind w:left="360" w:hanging="180"/>
              <w:rPr>
                <w:rFonts w:ascii="Ubuntu" w:eastAsia="Ubuntu" w:hAnsi="Ubuntu" w:cs="Ubuntu"/>
                <w:sz w:val="24"/>
                <w:szCs w:val="24"/>
              </w:rPr>
            </w:pPr>
          </w:p>
        </w:tc>
        <w:tc>
          <w:tcPr>
            <w:tcW w:w="9225" w:type="dxa"/>
            <w:tcBorders>
              <w:bottom w:val="nil"/>
            </w:tcBorders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BB4" w:rsidRDefault="00F71CC6">
            <w:pPr>
              <w:widowControl w:val="0"/>
              <w:spacing w:line="240" w:lineRule="auto"/>
              <w:rPr>
                <w:rFonts w:ascii="Ubuntu" w:eastAsia="Ubuntu" w:hAnsi="Ubuntu" w:cs="Ubuntu"/>
                <w:b/>
                <w:color w:val="FFFFFF"/>
                <w:sz w:val="32"/>
                <w:szCs w:val="32"/>
              </w:rPr>
            </w:pPr>
            <w:r>
              <w:rPr>
                <w:rFonts w:ascii="Ubuntu" w:eastAsia="Ubuntu" w:hAnsi="Ubuntu" w:cs="Ubuntu"/>
                <w:b/>
                <w:color w:val="FFFFFF"/>
                <w:sz w:val="32"/>
                <w:szCs w:val="32"/>
              </w:rPr>
              <w:t xml:space="preserve">   Rubric - Data Innovation One-Pager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BB4" w:rsidRDefault="00F71CC6">
            <w:pPr>
              <w:widowControl w:val="0"/>
              <w:spacing w:line="240" w:lineRule="auto"/>
              <w:ind w:left="330"/>
              <w:rPr>
                <w:rFonts w:ascii="Ubuntu" w:eastAsia="Ubuntu" w:hAnsi="Ubuntu" w:cs="Ubuntu"/>
                <w:b/>
                <w:color w:val="FFFFFF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noProof/>
                <w:color w:val="FFFFFF"/>
                <w:sz w:val="24"/>
                <w:szCs w:val="24"/>
              </w:rPr>
              <w:drawing>
                <wp:inline distT="114300" distB="114300" distL="114300" distR="114300">
                  <wp:extent cx="528638" cy="528638"/>
                  <wp:effectExtent l="0" t="0" r="0" b="0"/>
                  <wp:docPr id="1" name="image2.png" descr="logo-te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-teal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BB4" w:rsidRDefault="00437BB4">
      <w:pPr>
        <w:pStyle w:val="Heading2"/>
      </w:pPr>
      <w:bookmarkStart w:id="6" w:name="_eu3zc6xorzeo" w:colFirst="0" w:colLast="0"/>
      <w:bookmarkEnd w:id="6"/>
    </w:p>
    <w:p w:rsidR="00437BB4" w:rsidRDefault="00F71CC6">
      <w:pPr>
        <w:pStyle w:val="Heading2"/>
      </w:pPr>
      <w:bookmarkStart w:id="7" w:name="_miss9x973pdo" w:colFirst="0" w:colLast="0"/>
      <w:bookmarkEnd w:id="7"/>
      <w:r>
        <w:t>One-Pager Template</w:t>
      </w:r>
    </w:p>
    <w:p w:rsidR="00437BB4" w:rsidRDefault="00F71CC6">
      <w:pPr>
        <w:numPr>
          <w:ilvl w:val="0"/>
          <w:numId w:val="4"/>
        </w:numPr>
        <w:contextualSpacing/>
      </w:pPr>
      <w:hyperlink r:id="rId11">
        <w:r>
          <w:rPr>
            <w:color w:val="1155CC"/>
            <w:u w:val="single"/>
          </w:rPr>
          <w:t xml:space="preserve">Click this link to see the </w:t>
        </w:r>
      </w:hyperlink>
      <w:hyperlink r:id="rId12">
        <w:r>
          <w:rPr>
            <w:color w:val="1155CC"/>
            <w:u w:val="single"/>
          </w:rPr>
          <w:t>template for the one-pager</w:t>
        </w:r>
      </w:hyperlink>
      <w:r>
        <w:t xml:space="preserve">.  </w:t>
      </w:r>
    </w:p>
    <w:p w:rsidR="00437BB4" w:rsidRDefault="00F71CC6">
      <w:pPr>
        <w:numPr>
          <w:ilvl w:val="0"/>
          <w:numId w:val="4"/>
        </w:numPr>
        <w:contextualSpacing/>
      </w:pPr>
      <w:r>
        <w:t>You should make a copy of that document and fill it out, making sure to keep everything to one page.</w:t>
      </w:r>
    </w:p>
    <w:p w:rsidR="00437BB4" w:rsidRDefault="00437BB4"/>
    <w:p w:rsidR="00437BB4" w:rsidRDefault="00F71CC6">
      <w:pPr>
        <w:pStyle w:val="Heading2"/>
      </w:pPr>
      <w:bookmarkStart w:id="8" w:name="_gf0b30ra1s48" w:colFirst="0" w:colLast="0"/>
      <w:bookmarkEnd w:id="8"/>
      <w:r>
        <w:t>One-Pager Rubric</w:t>
      </w:r>
    </w:p>
    <w:p w:rsidR="00437BB4" w:rsidRDefault="00437BB4">
      <w:pPr>
        <w:widowControl w:val="0"/>
        <w:spacing w:line="252" w:lineRule="auto"/>
      </w:pPr>
    </w:p>
    <w:tbl>
      <w:tblPr>
        <w:tblStyle w:val="a5"/>
        <w:tblW w:w="10860" w:type="dxa"/>
        <w:jc w:val="center"/>
        <w:tblBorders>
          <w:top w:val="single" w:sz="8" w:space="0" w:color="5D6770"/>
          <w:left w:val="single" w:sz="8" w:space="0" w:color="5D6770"/>
          <w:bottom w:val="single" w:sz="8" w:space="0" w:color="5D6770"/>
          <w:right w:val="single" w:sz="8" w:space="0" w:color="5D6770"/>
          <w:insideH w:val="single" w:sz="8" w:space="0" w:color="5D6770"/>
          <w:insideV w:val="single" w:sz="8" w:space="0" w:color="5D677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2880"/>
        <w:gridCol w:w="2880"/>
        <w:gridCol w:w="2880"/>
        <w:gridCol w:w="825"/>
      </w:tblGrid>
      <w:tr w:rsidR="00437BB4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  <w:rPr>
                <w:b/>
              </w:rPr>
            </w:pPr>
            <w:r>
              <w:rPr>
                <w:b/>
              </w:rPr>
              <w:t>Comp</w:t>
            </w:r>
            <w:r>
              <w:rPr>
                <w:b/>
              </w:rPr>
              <w:t>onent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437BB4">
        <w:trPr>
          <w:trHeight w:val="400"/>
          <w:jc w:val="center"/>
        </w:trPr>
        <w:tc>
          <w:tcPr>
            <w:tcW w:w="10860" w:type="dxa"/>
            <w:gridSpan w:val="5"/>
            <w:shd w:val="clear" w:color="auto" w:fill="5D677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Sources &amp; Visual</w:t>
            </w:r>
          </w:p>
        </w:tc>
      </w:tr>
      <w:tr w:rsidR="00437BB4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  <w:rPr>
                <w:b/>
              </w:rPr>
            </w:pPr>
            <w:r>
              <w:rPr>
                <w:b/>
              </w:rPr>
              <w:t>Sources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</w:pPr>
            <w:r>
              <w:t>Research Guide includes references to fewer than two sources and the source listed is not recent and authoritative.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</w:pPr>
            <w:r>
              <w:t>Research Guide includes references to fewer than two sources or the sources are not recent and authoritative.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</w:pPr>
            <w:r>
              <w:t xml:space="preserve">Research Guide includes references to at least two recent, authoritative sources.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437BB4">
            <w:pPr>
              <w:widowControl w:val="0"/>
              <w:spacing w:line="252" w:lineRule="auto"/>
            </w:pPr>
          </w:p>
        </w:tc>
      </w:tr>
      <w:tr w:rsidR="00437BB4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  <w:rPr>
                <w:b/>
              </w:rPr>
            </w:pPr>
            <w:r>
              <w:rPr>
                <w:b/>
              </w:rPr>
              <w:t>Visual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</w:pPr>
            <w:r>
              <w:t>Visual does not substantially contribute to expanding the understanding of the innovation provided in the written responses.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</w:pPr>
            <w:r>
              <w:t>Visual may be appropriate but largely repeats information in the written responses, or is only loosely related to the innovation.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</w:pPr>
            <w:r>
              <w:t>V</w:t>
            </w:r>
            <w:r>
              <w:t>isual is well chosen and enhances or augments the information in the written responses.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437BB4">
            <w:pPr>
              <w:widowControl w:val="0"/>
              <w:spacing w:line="252" w:lineRule="auto"/>
            </w:pPr>
          </w:p>
        </w:tc>
      </w:tr>
      <w:tr w:rsidR="00437BB4">
        <w:trPr>
          <w:jc w:val="center"/>
        </w:trPr>
        <w:tc>
          <w:tcPr>
            <w:tcW w:w="10860" w:type="dxa"/>
            <w:gridSpan w:val="5"/>
            <w:shd w:val="clear" w:color="auto" w:fill="5D677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Written Responses</w:t>
            </w:r>
          </w:p>
        </w:tc>
      </w:tr>
      <w:tr w:rsidR="00437BB4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  <w:rPr>
                <w:b/>
              </w:rPr>
            </w:pPr>
            <w:r>
              <w:rPr>
                <w:b/>
              </w:rPr>
              <w:t>Data Innovation  Description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</w:pPr>
            <w:r>
              <w:t>Topic description does not provide a clear explanation of the topic. Description makes limited or inaccurate use of vocabulary and concepts encountered in this unit.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</w:pPr>
            <w:r>
              <w:t>Topic description provides an adequate explanation of the topic but may lack sufficient de</w:t>
            </w:r>
            <w:r>
              <w:t>tail. Description makes adequate use of vocabulary and concepts encountered in this unit.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</w:pPr>
            <w:r>
              <w:t xml:space="preserve">Topic description is clear, comprehensive, and rich with details. Description makes appropriate use of vocabulary and concepts encountered in this unit.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437BB4">
            <w:pPr>
              <w:widowControl w:val="0"/>
              <w:spacing w:line="252" w:lineRule="auto"/>
            </w:pPr>
          </w:p>
        </w:tc>
      </w:tr>
      <w:tr w:rsidR="00437BB4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About the </w:t>
            </w:r>
            <w:r>
              <w:rPr>
                <w:b/>
              </w:rPr>
              <w:t>Data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</w:pPr>
            <w:r>
              <w:t>A brief description of the data used by this innovation is given but only includes superficial detail or generic descriptions.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</w:pPr>
            <w:r>
              <w:t>A description of the data used by this innovation is given but lacks sufficient detail to give a clear picture of exactly how the innovation uses data or what is innovative about it.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</w:pPr>
            <w:r>
              <w:t>A clear description is given of what kind of data the innovation uses, ho</w:t>
            </w:r>
            <w:r>
              <w:t>w it’s collected, and by whom.  It also explains how the innovation uses, produces, or consumes this data.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437BB4">
            <w:pPr>
              <w:widowControl w:val="0"/>
              <w:spacing w:line="252" w:lineRule="auto"/>
            </w:pPr>
          </w:p>
        </w:tc>
      </w:tr>
      <w:tr w:rsidR="00437BB4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  <w:rPr>
                <w:b/>
              </w:rPr>
            </w:pPr>
            <w:r>
              <w:rPr>
                <w:b/>
              </w:rPr>
              <w:t>Example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</w:pPr>
            <w:r>
              <w:t>The example is only loosely connected to the innovation or simply repeats information from the previous two responses.  It is not clear tha</w:t>
            </w:r>
            <w:r>
              <w:t>t the student has an understanding of how the innovation works or uses data.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</w:pPr>
            <w:r>
              <w:t>The example is related to the innovation but lacks sufficient detail to give much depth of insight to the innovation, beyond the descriptions of the innovation and data itself. Th</w:t>
            </w:r>
            <w:r>
              <w:t>e response might indicate a student’s understanding is not strong.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F71CC6">
            <w:pPr>
              <w:widowControl w:val="0"/>
              <w:spacing w:line="252" w:lineRule="auto"/>
            </w:pPr>
            <w:r>
              <w:t xml:space="preserve">The example provided clearly indicates the student's strong understanding of how the innovation uses data to achieve its desired results. The example gives insight into what the innovation </w:t>
            </w:r>
            <w:r>
              <w:t>does or how it works.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B4" w:rsidRDefault="00437BB4">
            <w:pPr>
              <w:widowControl w:val="0"/>
              <w:spacing w:line="252" w:lineRule="auto"/>
            </w:pPr>
          </w:p>
        </w:tc>
      </w:tr>
    </w:tbl>
    <w:p w:rsidR="00437BB4" w:rsidRDefault="00437BB4">
      <w:pPr>
        <w:spacing w:line="276" w:lineRule="auto"/>
        <w:rPr>
          <w:sz w:val="12"/>
          <w:szCs w:val="12"/>
        </w:rPr>
      </w:pPr>
    </w:p>
    <w:sectPr w:rsidR="00437BB4">
      <w:headerReference w:type="default" r:id="rId13"/>
      <w:footerReference w:type="default" r:id="rId14"/>
      <w:pgSz w:w="12240" w:h="15840"/>
      <w:pgMar w:top="360" w:right="993" w:bottom="720" w:left="97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71CC6">
      <w:pPr>
        <w:spacing w:line="240" w:lineRule="auto"/>
      </w:pPr>
      <w:r>
        <w:separator/>
      </w:r>
    </w:p>
  </w:endnote>
  <w:endnote w:type="continuationSeparator" w:id="0">
    <w:p w:rsidR="00000000" w:rsidRDefault="00F71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BB4" w:rsidRDefault="00F71CC6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71CC6">
      <w:pPr>
        <w:spacing w:line="240" w:lineRule="auto"/>
      </w:pPr>
      <w:r>
        <w:separator/>
      </w:r>
    </w:p>
  </w:footnote>
  <w:footnote w:type="continuationSeparator" w:id="0">
    <w:p w:rsidR="00000000" w:rsidRDefault="00F71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BB4" w:rsidRDefault="00437BB4"/>
  <w:p w:rsidR="00437BB4" w:rsidRDefault="00F71CC6">
    <w:pPr>
      <w:jc w:val="right"/>
      <w:rPr>
        <w:b/>
      </w:rPr>
    </w:pPr>
    <w:r>
      <w:rPr>
        <w:b/>
      </w:rPr>
      <w:t>Unit 4 Lesson 2</w:t>
    </w:r>
  </w:p>
  <w:p w:rsidR="00437BB4" w:rsidRDefault="00F71CC6">
    <w:r>
      <w:t>Name(s)_______________________________________________ Period ______ Date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259A1"/>
    <w:multiLevelType w:val="multilevel"/>
    <w:tmpl w:val="819E1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3F3EDC"/>
    <w:multiLevelType w:val="multilevel"/>
    <w:tmpl w:val="8E002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731396"/>
    <w:multiLevelType w:val="multilevel"/>
    <w:tmpl w:val="4C6AE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621A06"/>
    <w:multiLevelType w:val="multilevel"/>
    <w:tmpl w:val="1B144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B4"/>
    <w:rsid w:val="00437BB4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DA2C77-E480-4AF5-B118-713E9EF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5D6770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600" w:line="324" w:lineRule="auto"/>
      <w:outlineLvl w:val="0"/>
    </w:pPr>
    <w:rPr>
      <w:b/>
      <w:color w:val="7865A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Ubuntu" w:eastAsia="Ubuntu" w:hAnsi="Ubuntu" w:cs="Ubuntu"/>
      <w:b/>
      <w:color w:val="7665A0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160"/>
      <w:ind w:left="720"/>
      <w:outlineLvl w:val="3"/>
    </w:pPr>
    <w:rPr>
      <w:b/>
      <w:color w:val="FFFFFF"/>
      <w:sz w:val="24"/>
      <w:szCs w:val="24"/>
      <w:shd w:val="clear" w:color="auto" w:fill="666666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Env_QFc75DK7mq0H_Hy3_jtfk9IplV6hqQNl49vNoEU/ed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Env_QFc75DK7mq0H_Hy3_jtfk9IplV6hqQNl49vNoEU/ed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Env_QFc75DK7mq0H_Hy3_jtfk9IplV6hqQNl49vNoEU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Env_QFc75DK7mq0H_Hy3_jtfk9IplV6hqQNl49vNoEU/ed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Heinen</dc:creator>
  <cp:lastModifiedBy>Mark Heinen</cp:lastModifiedBy>
  <cp:revision>2</cp:revision>
  <dcterms:created xsi:type="dcterms:W3CDTF">2017-11-01T11:02:00Z</dcterms:created>
  <dcterms:modified xsi:type="dcterms:W3CDTF">2017-11-01T11:02:00Z</dcterms:modified>
</cp:coreProperties>
</file>